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出具经济状况证明流程图</w:t>
      </w:r>
    </w:p>
    <w:p>
      <w:pPr>
        <w:rPr>
          <w:rFonts w:ascii="宋体" w:hAnsi="宋体" w:eastAsia="宋体" w:cs="宋体"/>
          <w:color w:val="auto"/>
          <w:lang w:val="en-US" w:eastAsia="zh-CN"/>
        </w:rPr>
      </w:pPr>
    </w:p>
    <w:p>
      <w:pPr>
        <w:rPr>
          <w:rFonts w:ascii="宋体" w:hAnsi="宋体" w:eastAsia="宋体" w:cs="宋体"/>
          <w:color w:val="auto"/>
          <w:lang w:val="en-US" w:eastAsia="zh-CN"/>
        </w:rPr>
      </w:pPr>
    </w:p>
    <w:p>
      <w:pPr>
        <w:jc w:val="center"/>
        <w:rPr>
          <w:rFonts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（法定办结时限：无，承诺办结时限：8个工作日）</w:t>
      </w:r>
    </w:p>
    <w:p>
      <w:bookmarkStart w:id="0" w:name="_GoBack"/>
      <w:r>
        <w:rPr>
          <w:rFonts w:ascii="宋体" w:hAnsi="宋体" w:eastAsia="宋体" w:cs="宋体"/>
          <w:color w:val="auto"/>
          <w:lang w:val="en-US" w:eastAsia="zh-CN"/>
        </w:rPr>
        <w:drawing>
          <wp:inline distT="0" distB="0" distL="0" distR="0">
            <wp:extent cx="6022340" cy="7772400"/>
            <wp:effectExtent l="0" t="0" r="16510" b="0"/>
            <wp:docPr id="21" name="图片 21" descr="C:\Users\zjl\AppData\Roaming\Tencent\Users\962773289\QQ\WinTemp\RichOle\7Q0$(002R)0ZU`F{~PY$JK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zjl\AppData\Roaming\Tencent\Users\962773289\QQ\WinTemp\RichOle\7Q0$(002R)0ZU`F{~PY$JKF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2234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54D1D"/>
    <w:rsid w:val="511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2018-08-17T08:04:43Z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